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94737F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sz w:val="28"/>
          <w:szCs w:val="28"/>
          <w:lang w:eastAsia="ru-RU"/>
        </w:rPr>
      </w:pPr>
      <w:r w:rsidRPr="00D51071">
        <w:rPr>
          <w:rFonts w:ascii="Times New Roman" w:eastAsia="Times New Roman" w:hAnsi="Times New Roman"/>
          <w:bCs/>
          <w:color w:val="000000"/>
          <w:spacing w:val="-5"/>
          <w:sz w:val="28"/>
          <w:szCs w:val="28"/>
          <w:lang w:eastAsia="ru-RU"/>
        </w:rPr>
        <w:t>Рабочая программа</w:t>
      </w: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D5107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факультативного курса по биологии</w:t>
      </w: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D5107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«Биолог и Я»</w:t>
      </w: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bCs/>
          <w:color w:val="000000"/>
          <w:spacing w:val="-5"/>
          <w:sz w:val="28"/>
          <w:szCs w:val="28"/>
          <w:lang w:eastAsia="ru-RU"/>
        </w:rPr>
      </w:pPr>
      <w:r w:rsidRPr="00D5107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10 - 11классы</w:t>
      </w: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D5107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34 часов</w:t>
      </w: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tabs>
          <w:tab w:val="left" w:pos="9498"/>
        </w:tabs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D5107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D5107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                                                                  </w:t>
      </w: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</w:p>
    <w:p w:rsidR="006415A1" w:rsidRPr="00D51071" w:rsidRDefault="006415A1" w:rsidP="0094737F">
      <w:pPr>
        <w:shd w:val="clear" w:color="auto" w:fill="FFFFFF"/>
        <w:ind w:firstLine="567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D5107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                                      </w:t>
      </w:r>
      <w:r w:rsidR="000C3230" w:rsidRPr="00D5107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                       </w:t>
      </w:r>
      <w:r w:rsidRPr="00D5107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2018- 2019</w:t>
      </w:r>
    </w:p>
    <w:p w:rsidR="006415A1" w:rsidRPr="00D51071" w:rsidRDefault="006415A1" w:rsidP="0094737F">
      <w:pPr>
        <w:shd w:val="clear" w:color="auto" w:fill="FFFFFF"/>
        <w:ind w:firstLine="567"/>
        <w:jc w:val="center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D5107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учебный  год</w:t>
      </w:r>
    </w:p>
    <w:p w:rsidR="00FF3E7A" w:rsidRPr="0094737F" w:rsidRDefault="006415A1" w:rsidP="0094737F">
      <w:pPr>
        <w:ind w:firstLine="567"/>
        <w:jc w:val="center"/>
        <w:rPr>
          <w:rFonts w:ascii="Times New Roman" w:hAnsi="Times New Roman"/>
          <w:b/>
          <w:i/>
          <w:color w:val="000000" w:themeColor="text1"/>
        </w:rPr>
      </w:pPr>
      <w:r w:rsidRPr="00D51071"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  <w:r w:rsidR="00FF3E7A" w:rsidRPr="0094737F">
        <w:rPr>
          <w:rFonts w:ascii="Times New Roman" w:hAnsi="Times New Roman"/>
          <w:b/>
          <w:i/>
          <w:color w:val="000000" w:themeColor="text1"/>
        </w:rPr>
        <w:lastRenderedPageBreak/>
        <w:t xml:space="preserve">Программа </w:t>
      </w:r>
      <w:r w:rsidR="00EE1229" w:rsidRPr="0094737F">
        <w:rPr>
          <w:rFonts w:ascii="Times New Roman" w:hAnsi="Times New Roman"/>
          <w:b/>
          <w:i/>
          <w:color w:val="000000" w:themeColor="text1"/>
        </w:rPr>
        <w:t>факультативного курса</w:t>
      </w:r>
    </w:p>
    <w:p w:rsidR="006415A1" w:rsidRPr="0094737F" w:rsidRDefault="006415A1" w:rsidP="0094737F">
      <w:pPr>
        <w:ind w:firstLine="567"/>
        <w:jc w:val="center"/>
        <w:rPr>
          <w:rFonts w:ascii="Times New Roman" w:hAnsi="Times New Roman"/>
          <w:color w:val="000000" w:themeColor="text1"/>
        </w:rPr>
      </w:pPr>
      <w:r w:rsidRPr="0094737F">
        <w:rPr>
          <w:rFonts w:ascii="Times New Roman" w:hAnsi="Times New Roman"/>
          <w:b/>
          <w:i/>
          <w:color w:val="000000" w:themeColor="text1"/>
        </w:rPr>
        <w:t>для 10-11 классов</w:t>
      </w:r>
    </w:p>
    <w:p w:rsidR="00FF3E7A" w:rsidRDefault="006415A1" w:rsidP="0094737F">
      <w:pPr>
        <w:ind w:firstLine="567"/>
        <w:jc w:val="center"/>
        <w:rPr>
          <w:rFonts w:ascii="Times New Roman" w:hAnsi="Times New Roman"/>
          <w:b/>
          <w:i/>
          <w:color w:val="000000" w:themeColor="text1"/>
        </w:rPr>
      </w:pPr>
      <w:r w:rsidRPr="0094737F">
        <w:rPr>
          <w:rFonts w:ascii="Times New Roman" w:hAnsi="Times New Roman"/>
          <w:b/>
          <w:i/>
          <w:color w:val="000000" w:themeColor="text1"/>
        </w:rPr>
        <w:t>«Биолог и Я»</w:t>
      </w:r>
    </w:p>
    <w:p w:rsidR="0094737F" w:rsidRDefault="0094737F" w:rsidP="0094737F">
      <w:pPr>
        <w:ind w:firstLine="567"/>
        <w:jc w:val="center"/>
        <w:rPr>
          <w:rFonts w:ascii="Times New Roman" w:hAnsi="Times New Roman"/>
          <w:b/>
          <w:i/>
          <w:color w:val="000000" w:themeColor="text1"/>
        </w:rPr>
      </w:pP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  <w:b/>
          <w:i/>
          <w:color w:val="000000" w:themeColor="text1"/>
        </w:rPr>
      </w:pP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  <w:b/>
        </w:rPr>
      </w:pPr>
      <w:r w:rsidRPr="0094737F">
        <w:rPr>
          <w:rFonts w:ascii="Times New Roman" w:hAnsi="Times New Roman"/>
          <w:b/>
        </w:rPr>
        <w:t>Пояснительная записка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 xml:space="preserve">Программа факультативного курса предусматривает 17 учебных часов (0,5 часа в неделю). 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  <w:b/>
          <w:u w:val="single"/>
        </w:rPr>
        <w:t>Цель:</w:t>
      </w:r>
      <w:r w:rsidRPr="0094737F">
        <w:rPr>
          <w:rFonts w:ascii="Times New Roman" w:hAnsi="Times New Roman"/>
        </w:rPr>
        <w:t xml:space="preserve"> подготовка учащихся к сдаче ЕГЭ по биологии, формирование общенаучной и, как ее составляющей, биологической картины мира, посредством расширение кругозора учащихся, закрепления, совершенствования и углубления биологических знаний, практических умений и навыков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  <w:b/>
          <w:u w:val="single"/>
        </w:rPr>
      </w:pPr>
      <w:r w:rsidRPr="0094737F">
        <w:rPr>
          <w:rFonts w:ascii="Times New Roman" w:hAnsi="Times New Roman"/>
          <w:b/>
          <w:u w:val="single"/>
        </w:rPr>
        <w:t>Задачи:</w:t>
      </w:r>
    </w:p>
    <w:p w:rsidR="0094737F" w:rsidRPr="0094737F" w:rsidRDefault="0094737F" w:rsidP="0094737F">
      <w:pPr>
        <w:numPr>
          <w:ilvl w:val="0"/>
          <w:numId w:val="55"/>
        </w:num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  <w:i/>
        </w:rPr>
        <w:t xml:space="preserve">образовательные: </w:t>
      </w:r>
    </w:p>
    <w:p w:rsidR="0094737F" w:rsidRPr="0094737F" w:rsidRDefault="0094737F" w:rsidP="0094737F">
      <w:pPr>
        <w:numPr>
          <w:ilvl w:val="0"/>
          <w:numId w:val="56"/>
        </w:num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повторение, обобщение, систематизация и закрепление основных понятий и закономерностей биологической науки, изученных на протяжении обучения в школе;</w:t>
      </w:r>
    </w:p>
    <w:p w:rsidR="0094737F" w:rsidRPr="0094737F" w:rsidRDefault="0094737F" w:rsidP="0094737F">
      <w:pPr>
        <w:numPr>
          <w:ilvl w:val="0"/>
          <w:numId w:val="56"/>
        </w:num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закрепление изученных понятий на практике решения конкретных биологических задач;</w:t>
      </w:r>
    </w:p>
    <w:p w:rsidR="0094737F" w:rsidRPr="0094737F" w:rsidRDefault="0094737F" w:rsidP="0094737F">
      <w:pPr>
        <w:numPr>
          <w:ilvl w:val="0"/>
          <w:numId w:val="56"/>
        </w:num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формирование практических умений и навыков изучения живых систем, как основного объекта биологии;</w:t>
      </w:r>
    </w:p>
    <w:p w:rsidR="0094737F" w:rsidRPr="0094737F" w:rsidRDefault="0094737F" w:rsidP="0094737F">
      <w:pPr>
        <w:numPr>
          <w:ilvl w:val="0"/>
          <w:numId w:val="56"/>
        </w:num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формирование устойчивого интереса к биологии.</w:t>
      </w:r>
    </w:p>
    <w:p w:rsidR="0094737F" w:rsidRPr="0094737F" w:rsidRDefault="0094737F" w:rsidP="0094737F">
      <w:pPr>
        <w:numPr>
          <w:ilvl w:val="0"/>
          <w:numId w:val="55"/>
        </w:numPr>
        <w:ind w:firstLine="567"/>
        <w:jc w:val="both"/>
        <w:rPr>
          <w:rFonts w:ascii="Times New Roman" w:hAnsi="Times New Roman"/>
          <w:i/>
        </w:rPr>
      </w:pPr>
      <w:r w:rsidRPr="0094737F">
        <w:rPr>
          <w:rFonts w:ascii="Times New Roman" w:hAnsi="Times New Roman"/>
          <w:i/>
        </w:rPr>
        <w:t xml:space="preserve">Воспитывающие: </w:t>
      </w:r>
    </w:p>
    <w:p w:rsidR="0094737F" w:rsidRPr="0094737F" w:rsidRDefault="0094737F" w:rsidP="0094737F">
      <w:pPr>
        <w:numPr>
          <w:ilvl w:val="0"/>
          <w:numId w:val="57"/>
        </w:numPr>
        <w:ind w:firstLine="567"/>
        <w:jc w:val="both"/>
        <w:rPr>
          <w:rFonts w:ascii="Times New Roman" w:hAnsi="Times New Roman"/>
        </w:rPr>
      </w:pPr>
      <w:proofErr w:type="gramStart"/>
      <w:r w:rsidRPr="0094737F">
        <w:rPr>
          <w:rFonts w:ascii="Times New Roman" w:hAnsi="Times New Roman"/>
        </w:rPr>
        <w:t>формирование положительных качеств личности (целенаправленности, настойчивости, ответственности, дисциплинированности, воли, упорства и т.д.);</w:t>
      </w:r>
      <w:proofErr w:type="gramEnd"/>
    </w:p>
    <w:p w:rsidR="0094737F" w:rsidRPr="0094737F" w:rsidRDefault="0094737F" w:rsidP="0094737F">
      <w:pPr>
        <w:numPr>
          <w:ilvl w:val="0"/>
          <w:numId w:val="57"/>
        </w:num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осуществление принципа политехнизма;</w:t>
      </w:r>
    </w:p>
    <w:p w:rsidR="0094737F" w:rsidRPr="0094737F" w:rsidRDefault="0094737F" w:rsidP="0094737F">
      <w:pPr>
        <w:numPr>
          <w:ilvl w:val="0"/>
          <w:numId w:val="57"/>
        </w:num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осуществление связи обучения с жизнью.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  <w:i/>
        </w:rPr>
      </w:pPr>
      <w:r w:rsidRPr="0094737F">
        <w:rPr>
          <w:rFonts w:ascii="Times New Roman" w:hAnsi="Times New Roman"/>
        </w:rPr>
        <w:t xml:space="preserve">     3. </w:t>
      </w:r>
      <w:r w:rsidRPr="0094737F">
        <w:rPr>
          <w:rFonts w:ascii="Times New Roman" w:hAnsi="Times New Roman"/>
          <w:i/>
        </w:rPr>
        <w:t>Развивающие:</w:t>
      </w:r>
    </w:p>
    <w:p w:rsidR="0094737F" w:rsidRPr="0094737F" w:rsidRDefault="0094737F" w:rsidP="0094737F">
      <w:pPr>
        <w:numPr>
          <w:ilvl w:val="0"/>
          <w:numId w:val="58"/>
        </w:num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формирование логического мышления, посредством выработке рациональных приемов мышления;</w:t>
      </w:r>
    </w:p>
    <w:p w:rsidR="0094737F" w:rsidRPr="0094737F" w:rsidRDefault="0094737F" w:rsidP="0094737F">
      <w:pPr>
        <w:numPr>
          <w:ilvl w:val="0"/>
          <w:numId w:val="58"/>
        </w:num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развитие внимания, памяти, самостоятельности;</w:t>
      </w:r>
    </w:p>
    <w:p w:rsidR="0094737F" w:rsidRPr="0094737F" w:rsidRDefault="0094737F" w:rsidP="0094737F">
      <w:pPr>
        <w:numPr>
          <w:ilvl w:val="0"/>
          <w:numId w:val="58"/>
        </w:num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формирование умений сравнивать, анализировать и синтезировать, самостоятельно делать выводы.</w:t>
      </w:r>
    </w:p>
    <w:p w:rsidR="0094737F" w:rsidRPr="0094737F" w:rsidRDefault="0094737F" w:rsidP="0094737F">
      <w:pPr>
        <w:shd w:val="clear" w:color="auto" w:fill="FFFFFF"/>
        <w:ind w:right="2227" w:firstLine="567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  <w:r w:rsidRPr="0094737F">
        <w:rPr>
          <w:rFonts w:ascii="Times New Roman" w:hAnsi="Times New Roman"/>
        </w:rPr>
        <w:t xml:space="preserve">              </w:t>
      </w: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rPr>
          <w:rFonts w:ascii="Times New Roman" w:hAnsi="Times New Roman"/>
        </w:rPr>
      </w:pPr>
    </w:p>
    <w:p w:rsidR="0094737F" w:rsidRPr="0094737F" w:rsidRDefault="0094737F" w:rsidP="0094737F">
      <w:pPr>
        <w:shd w:val="clear" w:color="auto" w:fill="FFFFFF"/>
        <w:ind w:right="2227" w:firstLine="567"/>
        <w:jc w:val="center"/>
        <w:rPr>
          <w:rFonts w:ascii="Times New Roman" w:hAnsi="Times New Roman"/>
          <w:b/>
        </w:rPr>
      </w:pPr>
      <w:r w:rsidRPr="0094737F">
        <w:rPr>
          <w:rFonts w:ascii="Times New Roman" w:hAnsi="Times New Roman"/>
          <w:b/>
        </w:rPr>
        <w:t xml:space="preserve">                              СОДЕРЖАНИЕ ПРОГРАММЫ</w:t>
      </w: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  <w:b/>
          <w:i/>
        </w:rPr>
      </w:pPr>
      <w:r w:rsidRPr="0094737F">
        <w:rPr>
          <w:rFonts w:ascii="Times New Roman" w:hAnsi="Times New Roman"/>
          <w:b/>
          <w:i/>
        </w:rPr>
        <w:t>Тема 1. Учение о клетке (общая цитология) (</w:t>
      </w:r>
      <w:r>
        <w:rPr>
          <w:rFonts w:ascii="Times New Roman" w:hAnsi="Times New Roman"/>
          <w:b/>
          <w:i/>
        </w:rPr>
        <w:t>4</w:t>
      </w:r>
      <w:r w:rsidRPr="0094737F">
        <w:rPr>
          <w:rFonts w:ascii="Times New Roman" w:hAnsi="Times New Roman"/>
          <w:b/>
          <w:i/>
        </w:rPr>
        <w:t xml:space="preserve"> часа)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 xml:space="preserve">Основные свойства и уровни организации живой природы. Химический состав клетки. Углеводы, липиды, белки, строение и функции. Нуклеиновые кислоты. Реакции матричного синтеза. Клеточная теория, особенности строения </w:t>
      </w:r>
      <w:proofErr w:type="spellStart"/>
      <w:r w:rsidRPr="0094737F">
        <w:rPr>
          <w:rFonts w:ascii="Times New Roman" w:hAnsi="Times New Roman"/>
        </w:rPr>
        <w:t>прокариотических</w:t>
      </w:r>
      <w:proofErr w:type="spellEnd"/>
      <w:r w:rsidRPr="0094737F">
        <w:rPr>
          <w:rFonts w:ascii="Times New Roman" w:hAnsi="Times New Roman"/>
        </w:rPr>
        <w:t xml:space="preserve"> и </w:t>
      </w:r>
      <w:proofErr w:type="spellStart"/>
      <w:r w:rsidRPr="0094737F">
        <w:rPr>
          <w:rFonts w:ascii="Times New Roman" w:hAnsi="Times New Roman"/>
        </w:rPr>
        <w:t>эукариотических</w:t>
      </w:r>
      <w:proofErr w:type="spellEnd"/>
      <w:r w:rsidRPr="0094737F">
        <w:rPr>
          <w:rFonts w:ascii="Times New Roman" w:hAnsi="Times New Roman"/>
        </w:rPr>
        <w:t xml:space="preserve"> клеток. Фотосинтез и хемосинтез. Биосинтез белка. Энергетический обмен в клетке. Взаимосвязь энергетического и пластического обмена в клетках животных и растений.</w:t>
      </w: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  <w:b/>
          <w:i/>
        </w:rPr>
      </w:pPr>
      <w:r w:rsidRPr="0094737F">
        <w:rPr>
          <w:rFonts w:ascii="Times New Roman" w:hAnsi="Times New Roman"/>
          <w:b/>
          <w:i/>
        </w:rPr>
        <w:t>Тема 2. Размножение и онтогенез (</w:t>
      </w:r>
      <w:r>
        <w:rPr>
          <w:rFonts w:ascii="Times New Roman" w:hAnsi="Times New Roman"/>
          <w:b/>
          <w:i/>
        </w:rPr>
        <w:t>2</w:t>
      </w:r>
      <w:r w:rsidRPr="0094737F">
        <w:rPr>
          <w:rFonts w:ascii="Times New Roman" w:hAnsi="Times New Roman"/>
          <w:b/>
          <w:i/>
        </w:rPr>
        <w:t xml:space="preserve"> час)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Жизненный цикл клетки. Митоз. Мейоз. Строение и функции хромосом. Размножение в органическом мире. Особенности онтогенеза.</w:t>
      </w: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  <w:b/>
          <w:i/>
        </w:rPr>
      </w:pPr>
      <w:r w:rsidRPr="0094737F">
        <w:rPr>
          <w:rFonts w:ascii="Times New Roman" w:hAnsi="Times New Roman"/>
          <w:b/>
          <w:i/>
        </w:rPr>
        <w:t>Тема 3. Генетика и селекция (</w:t>
      </w:r>
      <w:r>
        <w:rPr>
          <w:rFonts w:ascii="Times New Roman" w:hAnsi="Times New Roman"/>
          <w:b/>
          <w:i/>
        </w:rPr>
        <w:t>4</w:t>
      </w:r>
      <w:r w:rsidRPr="0094737F">
        <w:rPr>
          <w:rFonts w:ascii="Times New Roman" w:hAnsi="Times New Roman"/>
          <w:b/>
          <w:i/>
        </w:rPr>
        <w:t>часа)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Законы Г. Менделя и их цитологические основы. Хромосомная теория наследственности. Генотип, как целостная, исторически сложившаяся система. Изменчивость, ее виды и биологическое значение. Основные методы генетики, ее значение для медицины и сельского хозяйства. Клеточная и генная инженерия. Биотехнология.</w:t>
      </w: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  <w:b/>
          <w:i/>
        </w:rPr>
      </w:pPr>
      <w:r w:rsidRPr="0094737F">
        <w:rPr>
          <w:rFonts w:ascii="Times New Roman" w:hAnsi="Times New Roman"/>
          <w:b/>
          <w:i/>
        </w:rPr>
        <w:t>Тема 4. Возникновение и развитие жизни на Земле. Теория эволюции (</w:t>
      </w:r>
      <w:r>
        <w:rPr>
          <w:rFonts w:ascii="Times New Roman" w:hAnsi="Times New Roman"/>
          <w:b/>
          <w:i/>
        </w:rPr>
        <w:t>6</w:t>
      </w:r>
      <w:r w:rsidRPr="0094737F">
        <w:rPr>
          <w:rFonts w:ascii="Times New Roman" w:hAnsi="Times New Roman"/>
          <w:b/>
          <w:i/>
        </w:rPr>
        <w:t xml:space="preserve"> часа)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 xml:space="preserve">Ч. Дарвин о причинах эволюции. Доказательства эволюции. Вид, его критерий и структура. Популяции. Основные направления эволюционного процесса. Синтетическая теория эволюции. Основные этапы эволюции растительного и животного мира. Антропогенез, движущие силы, роль законов общественной жизни в социальном поведении человека. Человеческие расы, единство их происхождения. </w:t>
      </w: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  <w:b/>
          <w:i/>
        </w:rPr>
      </w:pPr>
      <w:r w:rsidRPr="0094737F">
        <w:rPr>
          <w:rFonts w:ascii="Times New Roman" w:hAnsi="Times New Roman"/>
          <w:b/>
          <w:i/>
        </w:rPr>
        <w:t>Тема 5. Организм и среда (</w:t>
      </w:r>
      <w:r>
        <w:rPr>
          <w:rFonts w:ascii="Times New Roman" w:hAnsi="Times New Roman"/>
          <w:b/>
          <w:i/>
        </w:rPr>
        <w:t>2</w:t>
      </w:r>
      <w:r w:rsidRPr="0094737F">
        <w:rPr>
          <w:rFonts w:ascii="Times New Roman" w:hAnsi="Times New Roman"/>
          <w:b/>
          <w:i/>
        </w:rPr>
        <w:t xml:space="preserve"> час)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>Экологические факторы, их влияние на организмы. Биогеоценоз. Биосфера.</w:t>
      </w: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  <w:b/>
          <w:i/>
        </w:rPr>
      </w:pPr>
      <w:r w:rsidRPr="0094737F">
        <w:rPr>
          <w:rFonts w:ascii="Times New Roman" w:hAnsi="Times New Roman"/>
          <w:b/>
          <w:i/>
        </w:rPr>
        <w:t>Тема 6. Протисты. Грибы. Растения (</w:t>
      </w:r>
      <w:r>
        <w:rPr>
          <w:rFonts w:ascii="Times New Roman" w:hAnsi="Times New Roman"/>
          <w:b/>
          <w:i/>
        </w:rPr>
        <w:t>2</w:t>
      </w:r>
      <w:r w:rsidRPr="0094737F">
        <w:rPr>
          <w:rFonts w:ascii="Times New Roman" w:hAnsi="Times New Roman"/>
          <w:b/>
          <w:i/>
        </w:rPr>
        <w:t xml:space="preserve"> часа)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 xml:space="preserve">Вирусы, бактерии, </w:t>
      </w:r>
      <w:proofErr w:type="spellStart"/>
      <w:r w:rsidRPr="0094737F">
        <w:rPr>
          <w:rFonts w:ascii="Times New Roman" w:hAnsi="Times New Roman"/>
        </w:rPr>
        <w:t>цианобактерии</w:t>
      </w:r>
      <w:proofErr w:type="spellEnd"/>
      <w:r w:rsidRPr="0094737F">
        <w:rPr>
          <w:rFonts w:ascii="Times New Roman" w:hAnsi="Times New Roman"/>
        </w:rPr>
        <w:t>. Грибы, общая характеристика</w:t>
      </w:r>
      <w:proofErr w:type="gramStart"/>
      <w:r w:rsidRPr="0094737F">
        <w:rPr>
          <w:rFonts w:ascii="Times New Roman" w:hAnsi="Times New Roman"/>
        </w:rPr>
        <w:t>.</w:t>
      </w:r>
      <w:proofErr w:type="gramEnd"/>
      <w:r w:rsidRPr="0094737F">
        <w:rPr>
          <w:rFonts w:ascii="Times New Roman" w:hAnsi="Times New Roman"/>
        </w:rPr>
        <w:t xml:space="preserve"> </w:t>
      </w:r>
      <w:proofErr w:type="gramStart"/>
      <w:r w:rsidRPr="0094737F">
        <w:rPr>
          <w:rFonts w:ascii="Times New Roman" w:hAnsi="Times New Roman"/>
        </w:rPr>
        <w:t>р</w:t>
      </w:r>
      <w:proofErr w:type="gramEnd"/>
      <w:r w:rsidRPr="0094737F">
        <w:rPr>
          <w:rFonts w:ascii="Times New Roman" w:hAnsi="Times New Roman"/>
        </w:rPr>
        <w:t>астения. Особенности растительного организма. Водоросли. Высшие споровые растения, сравнительная характеристика. Семенные растения, сравнительная характеристика особенностей размножения. Цветок и его функции. Соцветия и их биологическое значение. Ткани высших растений. Вегетативные органы высших цветковых растений. Корень. Побег – стебель, лист. Однодольные и двудольные растения.</w:t>
      </w: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  <w:b/>
          <w:i/>
        </w:rPr>
      </w:pPr>
      <w:r w:rsidRPr="0094737F">
        <w:rPr>
          <w:rFonts w:ascii="Times New Roman" w:hAnsi="Times New Roman"/>
          <w:b/>
          <w:i/>
        </w:rPr>
        <w:t>Тема 7. Животные (</w:t>
      </w:r>
      <w:r>
        <w:rPr>
          <w:rFonts w:ascii="Times New Roman" w:hAnsi="Times New Roman"/>
          <w:b/>
          <w:i/>
        </w:rPr>
        <w:t>6</w:t>
      </w:r>
      <w:r w:rsidRPr="0094737F">
        <w:rPr>
          <w:rFonts w:ascii="Times New Roman" w:hAnsi="Times New Roman"/>
          <w:b/>
          <w:i/>
        </w:rPr>
        <w:t xml:space="preserve"> часов)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 xml:space="preserve">Общая характеристика царства животные. Общая характеристика простейших, их многообразие и значение в жизни человека. Тип </w:t>
      </w:r>
      <w:proofErr w:type="gramStart"/>
      <w:r w:rsidRPr="0094737F">
        <w:rPr>
          <w:rFonts w:ascii="Times New Roman" w:hAnsi="Times New Roman"/>
        </w:rPr>
        <w:t>Кишечнополостные</w:t>
      </w:r>
      <w:proofErr w:type="gramEnd"/>
      <w:r w:rsidRPr="0094737F">
        <w:rPr>
          <w:rFonts w:ascii="Times New Roman" w:hAnsi="Times New Roman"/>
        </w:rPr>
        <w:t xml:space="preserve">. Общая характеристика, многообразие видов. Сравнительная характеристика представителей типа Плоские черви. Тип </w:t>
      </w:r>
      <w:proofErr w:type="spellStart"/>
      <w:r w:rsidRPr="0094737F">
        <w:rPr>
          <w:rFonts w:ascii="Times New Roman" w:hAnsi="Times New Roman"/>
        </w:rPr>
        <w:t>Первичнополостные</w:t>
      </w:r>
      <w:proofErr w:type="spellEnd"/>
      <w:r w:rsidRPr="0094737F">
        <w:rPr>
          <w:rFonts w:ascii="Times New Roman" w:hAnsi="Times New Roman"/>
        </w:rPr>
        <w:t>, или Круглые черви. Тип Кольчатые черви, общая характеристика. Тип Членистоногие, общая характеристика. Сравнительная характеристика типов Кольчатые черви и Членистоногие. Основные отряды насекомых. Тип моллюски. Тип Хордовые, общая характеристика. Надклассы Бесчелюстные и Рыбы (</w:t>
      </w:r>
      <w:proofErr w:type="spellStart"/>
      <w:r w:rsidRPr="0094737F">
        <w:rPr>
          <w:rFonts w:ascii="Times New Roman" w:hAnsi="Times New Roman"/>
        </w:rPr>
        <w:t>Челюстноротые</w:t>
      </w:r>
      <w:proofErr w:type="spellEnd"/>
      <w:r w:rsidRPr="0094737F">
        <w:rPr>
          <w:rFonts w:ascii="Times New Roman" w:hAnsi="Times New Roman"/>
        </w:rPr>
        <w:t>), общая характеристика. Класс Земноводные, общая характеристика. Класс Пресмыкающиеся, общая характеристика. Класс Птицы. Класс Млекопитающие, общая характеристика.</w:t>
      </w: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  <w:b/>
          <w:i/>
        </w:rPr>
      </w:pPr>
      <w:r w:rsidRPr="0094737F">
        <w:rPr>
          <w:rFonts w:ascii="Times New Roman" w:hAnsi="Times New Roman"/>
          <w:b/>
          <w:i/>
        </w:rPr>
        <w:t>Тема 8. Анатомия и физиология человека (</w:t>
      </w:r>
      <w:r>
        <w:rPr>
          <w:rFonts w:ascii="Times New Roman" w:hAnsi="Times New Roman"/>
          <w:b/>
          <w:i/>
        </w:rPr>
        <w:t>6</w:t>
      </w:r>
      <w:r w:rsidRPr="0094737F">
        <w:rPr>
          <w:rFonts w:ascii="Times New Roman" w:hAnsi="Times New Roman"/>
          <w:b/>
          <w:i/>
        </w:rPr>
        <w:t xml:space="preserve"> часа)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  <w:r w:rsidRPr="0094737F">
        <w:rPr>
          <w:rFonts w:ascii="Times New Roman" w:hAnsi="Times New Roman"/>
        </w:rPr>
        <w:t xml:space="preserve">Предмет анатомии и физиологии человека. Ткани. Строение и функции ОДА. Внутренняя среда организма. Состав и функции крови. Строение и функции системы органов кровообращения, дыхательной системы, выделительной системы, пищеварительной системы, нервной системы (головной и спинной мозг). Высшая нервная деятельность. Органы чувств. Эндокринная система. Железы внутренней секреции. Строение и функции половой системы </w:t>
      </w: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</w:p>
    <w:p w:rsidR="0094737F" w:rsidRPr="0094737F" w:rsidRDefault="0094737F" w:rsidP="0094737F">
      <w:pPr>
        <w:ind w:firstLine="567"/>
        <w:jc w:val="both"/>
        <w:rPr>
          <w:rFonts w:ascii="Times New Roman" w:hAnsi="Times New Roman"/>
        </w:rPr>
      </w:pPr>
    </w:p>
    <w:p w:rsidR="0094737F" w:rsidRDefault="0094737F" w:rsidP="0094737F">
      <w:pPr>
        <w:ind w:firstLine="567"/>
        <w:jc w:val="center"/>
        <w:rPr>
          <w:rFonts w:ascii="Times New Roman" w:hAnsi="Times New Roman"/>
        </w:rPr>
      </w:pPr>
    </w:p>
    <w:p w:rsidR="0094737F" w:rsidRDefault="0094737F" w:rsidP="0094737F">
      <w:pPr>
        <w:ind w:firstLine="567"/>
        <w:jc w:val="center"/>
        <w:rPr>
          <w:rFonts w:ascii="Times New Roman" w:hAnsi="Times New Roman"/>
        </w:rPr>
      </w:pPr>
    </w:p>
    <w:p w:rsidR="0094737F" w:rsidRDefault="0094737F" w:rsidP="0094737F">
      <w:pPr>
        <w:ind w:firstLine="567"/>
        <w:jc w:val="center"/>
        <w:rPr>
          <w:rFonts w:ascii="Times New Roman" w:hAnsi="Times New Roman"/>
        </w:rPr>
      </w:pPr>
    </w:p>
    <w:p w:rsidR="0094737F" w:rsidRPr="0094737F" w:rsidRDefault="0094737F" w:rsidP="0094737F">
      <w:pPr>
        <w:ind w:firstLine="567"/>
        <w:jc w:val="center"/>
        <w:rPr>
          <w:rFonts w:ascii="Times New Roman" w:hAnsi="Times New Roman"/>
        </w:rPr>
      </w:pPr>
      <w:r w:rsidRPr="0094737F">
        <w:rPr>
          <w:rFonts w:ascii="Times New Roman" w:hAnsi="Times New Roman"/>
        </w:rPr>
        <w:lastRenderedPageBreak/>
        <w:t>ТЕМАТИЧЕСКОЕ ПЛАНИРОВАНИЕ</w:t>
      </w:r>
    </w:p>
    <w:tbl>
      <w:tblPr>
        <w:tblStyle w:val="a7"/>
        <w:tblW w:w="0" w:type="auto"/>
        <w:tblLook w:val="01E0"/>
      </w:tblPr>
      <w:tblGrid>
        <w:gridCol w:w="1008"/>
        <w:gridCol w:w="5372"/>
        <w:gridCol w:w="3191"/>
      </w:tblGrid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94737F" w:rsidRPr="0094737F" w:rsidTr="004B403E">
        <w:tc>
          <w:tcPr>
            <w:tcW w:w="9571" w:type="dxa"/>
            <w:gridSpan w:val="3"/>
          </w:tcPr>
          <w:p w:rsidR="0094737F" w:rsidRPr="0094737F" w:rsidRDefault="0094737F" w:rsidP="00D51071">
            <w:pPr>
              <w:ind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>Тема 1. Учение о клетке (общая цитология) (</w:t>
            </w:r>
            <w:r w:rsidR="00D51071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часа)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Уровни организации жизни. Химический состав клетки. Реакции матричного синтеза.</w:t>
            </w:r>
          </w:p>
        </w:tc>
        <w:tc>
          <w:tcPr>
            <w:tcW w:w="3191" w:type="dxa"/>
          </w:tcPr>
          <w:p w:rsidR="0094737F" w:rsidRPr="0094737F" w:rsidRDefault="00D51071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 xml:space="preserve">Клеточная теория, особенности строения </w:t>
            </w:r>
            <w:proofErr w:type="spellStart"/>
            <w:r w:rsidRPr="0094737F">
              <w:rPr>
                <w:rFonts w:ascii="Times New Roman" w:hAnsi="Times New Roman"/>
                <w:sz w:val="24"/>
                <w:szCs w:val="24"/>
              </w:rPr>
              <w:t>прокариотических</w:t>
            </w:r>
            <w:proofErr w:type="spellEnd"/>
            <w:r w:rsidRPr="0094737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4737F">
              <w:rPr>
                <w:rFonts w:ascii="Times New Roman" w:hAnsi="Times New Roman"/>
                <w:sz w:val="24"/>
                <w:szCs w:val="24"/>
              </w:rPr>
              <w:t>эукариотических</w:t>
            </w:r>
            <w:proofErr w:type="spellEnd"/>
            <w:r w:rsidRPr="0094737F">
              <w:rPr>
                <w:rFonts w:ascii="Times New Roman" w:hAnsi="Times New Roman"/>
                <w:sz w:val="24"/>
                <w:szCs w:val="24"/>
              </w:rPr>
              <w:t xml:space="preserve"> клеток. Фотосинтез и хемосинтез.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Биосинтез белка. Энергетический обмен в клетке. Взаимосвязь энергетического и пластического обмена в клетках животных и растений.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9571" w:type="dxa"/>
            <w:gridSpan w:val="3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>Тема 2. Размножение и онтогенез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час)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Жизненный цикл клетки. Митоз. Мейоз.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Размножение в органическом мире. Особенности онтогенеза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9571" w:type="dxa"/>
            <w:gridSpan w:val="3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>Тема 3. Генетика и селекция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часа)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Законы Г. Менделя и их цитологические основы. Хромосомная теория наследственности.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Генотип, как целостная, исторически сложившаяся система.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Изменчивость, ее виды и биологическое значение. Основные методы генетики, ее значение для медицины и сельского хозяйства.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Клеточная и генная инженерия. Биотехнология.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9571" w:type="dxa"/>
            <w:gridSpan w:val="3"/>
          </w:tcPr>
          <w:p w:rsidR="0094737F" w:rsidRPr="0094737F" w:rsidRDefault="0094737F" w:rsidP="0094737F">
            <w:pPr>
              <w:ind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>Тема 4. Возникновение и развитие жизни на Земле. Теория эволюции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часа)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Ч. Дарвин о причинах эволюции. Доказательства эволюции.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Вид, его критерий и структура. Популяции.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Основные направления эволюционного процесса.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Синтетическая теория эволюции.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Основные этапы эволюции растительного и животного мира.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 xml:space="preserve">Антропогенез, движущие силы, роль законов общественной жизни в социальном поведении человека. Человеческие расы, единство их происхождения. 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9571" w:type="dxa"/>
            <w:gridSpan w:val="3"/>
          </w:tcPr>
          <w:p w:rsidR="0094737F" w:rsidRPr="0094737F" w:rsidRDefault="0094737F" w:rsidP="0094737F">
            <w:pPr>
              <w:ind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>Тема 5. Организм и среда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час)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Экологические факторы, их влияние на организмы.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Биогеоценоз. Биосфера.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9571" w:type="dxa"/>
            <w:gridSpan w:val="3"/>
          </w:tcPr>
          <w:p w:rsidR="0094737F" w:rsidRPr="0094737F" w:rsidRDefault="0094737F" w:rsidP="0094737F">
            <w:pPr>
              <w:ind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>Тема 6. Протисты. Грибы. Растения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часа)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 xml:space="preserve">Вирусы, бактерии, </w:t>
            </w:r>
            <w:proofErr w:type="spellStart"/>
            <w:r w:rsidRPr="0094737F">
              <w:rPr>
                <w:rFonts w:ascii="Times New Roman" w:hAnsi="Times New Roman"/>
                <w:sz w:val="24"/>
                <w:szCs w:val="24"/>
              </w:rPr>
              <w:t>цианобактерии</w:t>
            </w:r>
            <w:proofErr w:type="spellEnd"/>
            <w:r w:rsidRPr="0094737F">
              <w:rPr>
                <w:rFonts w:ascii="Times New Roman" w:hAnsi="Times New Roman"/>
                <w:sz w:val="24"/>
                <w:szCs w:val="24"/>
              </w:rPr>
              <w:t xml:space="preserve">. Грибы, общая характеристика растения. 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tabs>
                <w:tab w:val="left" w:pos="1300"/>
                <w:tab w:val="center" w:pos="1487"/>
              </w:tabs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Водоросли. Высшие споровые растения, семенные растения, сравнительная характеристика особенностей размножения.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Цветок и его функции. Соцветия и их биологическое значение. Ткани высших растений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Вегетативные органы высших цветковых растений. Корень. Побег – стебель, лист. Однодольные и двудольные растения.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9571" w:type="dxa"/>
            <w:gridSpan w:val="3"/>
          </w:tcPr>
          <w:p w:rsidR="0094737F" w:rsidRPr="0094737F" w:rsidRDefault="0094737F" w:rsidP="0094737F">
            <w:pPr>
              <w:ind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>Тема 7. Животные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Общая характеристика царства животные. Общая характеристика простейших, их многообразие и значение в жизни человека.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proofErr w:type="gramStart"/>
            <w:r w:rsidRPr="0094737F">
              <w:rPr>
                <w:rFonts w:ascii="Times New Roman" w:hAnsi="Times New Roman"/>
                <w:sz w:val="24"/>
                <w:szCs w:val="24"/>
              </w:rPr>
              <w:t>Кишечнополостные</w:t>
            </w:r>
            <w:proofErr w:type="gramEnd"/>
            <w:r w:rsidRPr="0094737F">
              <w:rPr>
                <w:rFonts w:ascii="Times New Roman" w:hAnsi="Times New Roman"/>
                <w:sz w:val="24"/>
                <w:szCs w:val="24"/>
              </w:rPr>
              <w:t>. Общая характеристика, многообразие видов. Сравнительная характеристика представителей типа Плоские черви.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Тип Круглые черви. Тип Кольчатые черви, тип Членистоногие, общая характеристика. Сравнительная характеристика типов.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Основные отряды насекомых. Тип моллюски. Тип Хордовые, общая характеристика.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Надклассы Бесчелюстные и Рыбы (</w:t>
            </w:r>
            <w:proofErr w:type="spellStart"/>
            <w:r w:rsidRPr="0094737F">
              <w:rPr>
                <w:rFonts w:ascii="Times New Roman" w:hAnsi="Times New Roman"/>
                <w:sz w:val="24"/>
                <w:szCs w:val="24"/>
              </w:rPr>
              <w:t>Челюстноротые</w:t>
            </w:r>
            <w:proofErr w:type="spellEnd"/>
            <w:r w:rsidRPr="0094737F">
              <w:rPr>
                <w:rFonts w:ascii="Times New Roman" w:hAnsi="Times New Roman"/>
                <w:sz w:val="24"/>
                <w:szCs w:val="24"/>
              </w:rPr>
              <w:t>), общая характеристика. Класс Земноводные, общая характеристика. Класс Пресмыкающиеся, общая характеристика.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Класс Птицы. Класс Млекопитающие, общая характеристика.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9571" w:type="dxa"/>
            <w:gridSpan w:val="3"/>
          </w:tcPr>
          <w:p w:rsidR="0094737F" w:rsidRPr="0094737F" w:rsidRDefault="0094737F" w:rsidP="0094737F">
            <w:pPr>
              <w:ind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>Тема 8. Анатомия и физиология человека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Pr="009473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часа)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 xml:space="preserve">Предмет анатомии и физиологии человека. Ткани. Строение и функции ОДА. 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Внутренняя среда организма. Состав и функции крови.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Строение и функции системы органов кровообращения, дыхательной системы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Строение и функции выделительной системы, пищеварительной системы, нервной системы (головной и спинной мозг).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Высшая нервная деятельность. Органы чувств.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1008" w:type="dxa"/>
          </w:tcPr>
          <w:p w:rsidR="0094737F" w:rsidRPr="0094737F" w:rsidRDefault="0094737F" w:rsidP="0094737F">
            <w:pPr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372" w:type="dxa"/>
          </w:tcPr>
          <w:p w:rsidR="0094737F" w:rsidRPr="0094737F" w:rsidRDefault="0094737F" w:rsidP="0094737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37F">
              <w:rPr>
                <w:rFonts w:ascii="Times New Roman" w:hAnsi="Times New Roman"/>
                <w:sz w:val="24"/>
                <w:szCs w:val="24"/>
              </w:rPr>
              <w:t>Эндокринная система. Железы внутренней секреции. Строение и функции половой системы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37F" w:rsidRPr="0094737F" w:rsidTr="004B403E">
        <w:tc>
          <w:tcPr>
            <w:tcW w:w="6380" w:type="dxa"/>
            <w:gridSpan w:val="2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37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</w:tcPr>
          <w:p w:rsidR="0094737F" w:rsidRPr="0094737F" w:rsidRDefault="0094737F" w:rsidP="0094737F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94737F" w:rsidRPr="0094737F" w:rsidRDefault="0094737F" w:rsidP="0094737F">
      <w:pPr>
        <w:ind w:firstLine="567"/>
        <w:jc w:val="center"/>
        <w:rPr>
          <w:rFonts w:ascii="Times New Roman" w:hAnsi="Times New Roman"/>
        </w:rPr>
      </w:pPr>
    </w:p>
    <w:p w:rsidR="000C3230" w:rsidRPr="0094737F" w:rsidRDefault="000C3230" w:rsidP="0094737F">
      <w:pPr>
        <w:ind w:firstLine="567"/>
        <w:rPr>
          <w:rFonts w:ascii="Times New Roman" w:eastAsia="Times New Roman" w:hAnsi="Times New Roman"/>
          <w:b/>
        </w:rPr>
      </w:pPr>
    </w:p>
    <w:sectPr w:rsidR="000C3230" w:rsidRPr="0094737F" w:rsidSect="000C323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F02" w:rsidRDefault="00CE2F02" w:rsidP="00510236">
      <w:r>
        <w:separator/>
      </w:r>
    </w:p>
  </w:endnote>
  <w:endnote w:type="continuationSeparator" w:id="0">
    <w:p w:rsidR="00CE2F02" w:rsidRDefault="00CE2F02" w:rsidP="0051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F02" w:rsidRDefault="00CE2F02" w:rsidP="00510236">
      <w:r>
        <w:separator/>
      </w:r>
    </w:p>
  </w:footnote>
  <w:footnote w:type="continuationSeparator" w:id="0">
    <w:p w:rsidR="00CE2F02" w:rsidRDefault="00CE2F02" w:rsidP="0051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371"/>
    <w:multiLevelType w:val="hybridMultilevel"/>
    <w:tmpl w:val="64185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C0C8C"/>
    <w:multiLevelType w:val="hybridMultilevel"/>
    <w:tmpl w:val="6BB697E0"/>
    <w:lvl w:ilvl="0" w:tplc="59323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6EE1360"/>
    <w:multiLevelType w:val="hybridMultilevel"/>
    <w:tmpl w:val="3FC85F7A"/>
    <w:lvl w:ilvl="0" w:tplc="AB1CFA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96792"/>
    <w:multiLevelType w:val="hybridMultilevel"/>
    <w:tmpl w:val="1C9E18A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C9E2C72"/>
    <w:multiLevelType w:val="hybridMultilevel"/>
    <w:tmpl w:val="8C1808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840E5"/>
    <w:multiLevelType w:val="hybridMultilevel"/>
    <w:tmpl w:val="0B309682"/>
    <w:lvl w:ilvl="0" w:tplc="E44CF636">
      <w:start w:val="11"/>
      <w:numFmt w:val="decimal"/>
      <w:lvlText w:val="%1."/>
      <w:lvlJc w:val="left"/>
      <w:pPr>
        <w:ind w:left="2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3" w:hanging="360"/>
      </w:pPr>
    </w:lvl>
    <w:lvl w:ilvl="2" w:tplc="0419001B" w:tentative="1">
      <w:start w:val="1"/>
      <w:numFmt w:val="lowerRoman"/>
      <w:lvlText w:val="%3."/>
      <w:lvlJc w:val="right"/>
      <w:pPr>
        <w:ind w:left="4353" w:hanging="180"/>
      </w:pPr>
    </w:lvl>
    <w:lvl w:ilvl="3" w:tplc="0419000F" w:tentative="1">
      <w:start w:val="1"/>
      <w:numFmt w:val="decimal"/>
      <w:lvlText w:val="%4."/>
      <w:lvlJc w:val="left"/>
      <w:pPr>
        <w:ind w:left="5073" w:hanging="360"/>
      </w:pPr>
    </w:lvl>
    <w:lvl w:ilvl="4" w:tplc="04190019" w:tentative="1">
      <w:start w:val="1"/>
      <w:numFmt w:val="lowerLetter"/>
      <w:lvlText w:val="%5."/>
      <w:lvlJc w:val="left"/>
      <w:pPr>
        <w:ind w:left="5793" w:hanging="360"/>
      </w:pPr>
    </w:lvl>
    <w:lvl w:ilvl="5" w:tplc="0419001B" w:tentative="1">
      <w:start w:val="1"/>
      <w:numFmt w:val="lowerRoman"/>
      <w:lvlText w:val="%6."/>
      <w:lvlJc w:val="right"/>
      <w:pPr>
        <w:ind w:left="6513" w:hanging="180"/>
      </w:pPr>
    </w:lvl>
    <w:lvl w:ilvl="6" w:tplc="0419000F" w:tentative="1">
      <w:start w:val="1"/>
      <w:numFmt w:val="decimal"/>
      <w:lvlText w:val="%7."/>
      <w:lvlJc w:val="left"/>
      <w:pPr>
        <w:ind w:left="7233" w:hanging="360"/>
      </w:pPr>
    </w:lvl>
    <w:lvl w:ilvl="7" w:tplc="04190019" w:tentative="1">
      <w:start w:val="1"/>
      <w:numFmt w:val="lowerLetter"/>
      <w:lvlText w:val="%8."/>
      <w:lvlJc w:val="left"/>
      <w:pPr>
        <w:ind w:left="7953" w:hanging="360"/>
      </w:pPr>
    </w:lvl>
    <w:lvl w:ilvl="8" w:tplc="041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6">
    <w:nsid w:val="0D006C04"/>
    <w:multiLevelType w:val="multilevel"/>
    <w:tmpl w:val="2868705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12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3138E"/>
    <w:multiLevelType w:val="hybridMultilevel"/>
    <w:tmpl w:val="414C8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10F64"/>
    <w:multiLevelType w:val="hybridMultilevel"/>
    <w:tmpl w:val="1EC255FC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7A2D19"/>
    <w:multiLevelType w:val="hybridMultilevel"/>
    <w:tmpl w:val="CD46A4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C57F9"/>
    <w:multiLevelType w:val="hybridMultilevel"/>
    <w:tmpl w:val="7E88C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A3315A"/>
    <w:multiLevelType w:val="hybridMultilevel"/>
    <w:tmpl w:val="2AF2F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E23110"/>
    <w:multiLevelType w:val="multilevel"/>
    <w:tmpl w:val="D664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A740C40"/>
    <w:multiLevelType w:val="hybridMultilevel"/>
    <w:tmpl w:val="6F86C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3E5DEF"/>
    <w:multiLevelType w:val="hybridMultilevel"/>
    <w:tmpl w:val="A98CE416"/>
    <w:lvl w:ilvl="0" w:tplc="A74C7B0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2C0A5A"/>
    <w:multiLevelType w:val="hybridMultilevel"/>
    <w:tmpl w:val="B05072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46485C"/>
    <w:multiLevelType w:val="hybridMultilevel"/>
    <w:tmpl w:val="586811B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9B215B"/>
    <w:multiLevelType w:val="hybridMultilevel"/>
    <w:tmpl w:val="7BE0B14C"/>
    <w:lvl w:ilvl="0" w:tplc="40849C92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B0535E"/>
    <w:multiLevelType w:val="hybridMultilevel"/>
    <w:tmpl w:val="2912FE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C01C48"/>
    <w:multiLevelType w:val="hybridMultilevel"/>
    <w:tmpl w:val="96F0102A"/>
    <w:lvl w:ilvl="0" w:tplc="658E9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9EA25CC"/>
    <w:multiLevelType w:val="hybridMultilevel"/>
    <w:tmpl w:val="79A29C1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437678"/>
    <w:multiLevelType w:val="hybridMultilevel"/>
    <w:tmpl w:val="729C34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A7961"/>
    <w:multiLevelType w:val="hybridMultilevel"/>
    <w:tmpl w:val="A7F6265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7503B6A"/>
    <w:multiLevelType w:val="hybridMultilevel"/>
    <w:tmpl w:val="B5400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731893"/>
    <w:multiLevelType w:val="multilevel"/>
    <w:tmpl w:val="0F3CF2D8"/>
    <w:lvl w:ilvl="0">
      <w:start w:val="4"/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936" w:hanging="1800"/>
      </w:pPr>
      <w:rPr>
        <w:rFonts w:hint="default"/>
      </w:rPr>
    </w:lvl>
  </w:abstractNum>
  <w:abstractNum w:abstractNumId="25">
    <w:nsid w:val="3D4003F7"/>
    <w:multiLevelType w:val="multilevel"/>
    <w:tmpl w:val="8ABA7EAC"/>
    <w:lvl w:ilvl="0">
      <w:start w:val="1"/>
      <w:numFmt w:val="decimal"/>
      <w:lvlText w:val="%1-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91" w:hanging="720"/>
      </w:pPr>
      <w:rPr>
        <w:rFonts w:hint="default"/>
      </w:rPr>
    </w:lvl>
    <w:lvl w:ilvl="2">
      <w:start w:val="3"/>
      <w:numFmt w:val="decimal"/>
      <w:lvlText w:val="%1-%2-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368" w:hanging="1800"/>
      </w:pPr>
      <w:rPr>
        <w:rFonts w:hint="default"/>
      </w:rPr>
    </w:lvl>
  </w:abstractNum>
  <w:abstractNum w:abstractNumId="26">
    <w:nsid w:val="451456EA"/>
    <w:multiLevelType w:val="multilevel"/>
    <w:tmpl w:val="621E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590659E"/>
    <w:multiLevelType w:val="hybridMultilevel"/>
    <w:tmpl w:val="4CBAD05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9C5EFC"/>
    <w:multiLevelType w:val="hybridMultilevel"/>
    <w:tmpl w:val="86CA6374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9">
    <w:nsid w:val="486B7FB8"/>
    <w:multiLevelType w:val="hybridMultilevel"/>
    <w:tmpl w:val="A8BCD6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B520AD"/>
    <w:multiLevelType w:val="hybridMultilevel"/>
    <w:tmpl w:val="87E03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E1783F"/>
    <w:multiLevelType w:val="multilevel"/>
    <w:tmpl w:val="D91E005C"/>
    <w:lvl w:ilvl="0">
      <w:start w:val="8"/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936" w:hanging="1800"/>
      </w:pPr>
      <w:rPr>
        <w:rFonts w:hint="default"/>
      </w:rPr>
    </w:lvl>
  </w:abstractNum>
  <w:abstractNum w:abstractNumId="32">
    <w:nsid w:val="53DE2E38"/>
    <w:multiLevelType w:val="hybridMultilevel"/>
    <w:tmpl w:val="C4742BC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E40957"/>
    <w:multiLevelType w:val="hybridMultilevel"/>
    <w:tmpl w:val="112ADA9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577C6BF9"/>
    <w:multiLevelType w:val="hybridMultilevel"/>
    <w:tmpl w:val="DD36DAC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8810ED9"/>
    <w:multiLevelType w:val="hybridMultilevel"/>
    <w:tmpl w:val="A880D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58D66366"/>
    <w:multiLevelType w:val="hybridMultilevel"/>
    <w:tmpl w:val="F30E105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262082"/>
    <w:multiLevelType w:val="hybridMultilevel"/>
    <w:tmpl w:val="A03CAA3E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5A7D2D19"/>
    <w:multiLevelType w:val="hybridMultilevel"/>
    <w:tmpl w:val="2012A2BA"/>
    <w:lvl w:ilvl="0" w:tplc="19F4E41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9">
    <w:nsid w:val="5DBC5279"/>
    <w:multiLevelType w:val="hybridMultilevel"/>
    <w:tmpl w:val="60D42F9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5E55283E"/>
    <w:multiLevelType w:val="hybridMultilevel"/>
    <w:tmpl w:val="2EA25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4370D5"/>
    <w:multiLevelType w:val="hybridMultilevel"/>
    <w:tmpl w:val="37842CB0"/>
    <w:lvl w:ilvl="0" w:tplc="BA9C7C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63295806"/>
    <w:multiLevelType w:val="hybridMultilevel"/>
    <w:tmpl w:val="94E6A52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63FB6235"/>
    <w:multiLevelType w:val="hybridMultilevel"/>
    <w:tmpl w:val="83DCECD0"/>
    <w:lvl w:ilvl="0" w:tplc="A63E1412">
      <w:start w:val="8"/>
      <w:numFmt w:val="decimal"/>
      <w:lvlText w:val="%1."/>
      <w:lvlJc w:val="left"/>
      <w:pPr>
        <w:ind w:left="2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4">
    <w:nsid w:val="640A2DEB"/>
    <w:multiLevelType w:val="hybridMultilevel"/>
    <w:tmpl w:val="AF640564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>
    <w:nsid w:val="64224698"/>
    <w:multiLevelType w:val="hybridMultilevel"/>
    <w:tmpl w:val="F894EB9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4D631D5"/>
    <w:multiLevelType w:val="multilevel"/>
    <w:tmpl w:val="D5442B6E"/>
    <w:lvl w:ilvl="0">
      <w:start w:val="6"/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936" w:hanging="1800"/>
      </w:pPr>
      <w:rPr>
        <w:rFonts w:hint="default"/>
      </w:rPr>
    </w:lvl>
  </w:abstractNum>
  <w:abstractNum w:abstractNumId="47">
    <w:nsid w:val="65A9445D"/>
    <w:multiLevelType w:val="hybridMultilevel"/>
    <w:tmpl w:val="96F0102A"/>
    <w:lvl w:ilvl="0" w:tplc="658E9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65AB1C4D"/>
    <w:multiLevelType w:val="hybridMultilevel"/>
    <w:tmpl w:val="BDA01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38463F"/>
    <w:multiLevelType w:val="hybridMultilevel"/>
    <w:tmpl w:val="650E5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615636"/>
    <w:multiLevelType w:val="hybridMultilevel"/>
    <w:tmpl w:val="2C4A7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6A875BB"/>
    <w:multiLevelType w:val="hybridMultilevel"/>
    <w:tmpl w:val="CBE2364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>
    <w:nsid w:val="6EB90CE4"/>
    <w:multiLevelType w:val="multilevel"/>
    <w:tmpl w:val="8F344B48"/>
    <w:lvl w:ilvl="0">
      <w:start w:val="5"/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2016" w:hanging="1800"/>
      </w:pPr>
      <w:rPr>
        <w:rFonts w:hint="default"/>
      </w:rPr>
    </w:lvl>
  </w:abstractNum>
  <w:abstractNum w:abstractNumId="53">
    <w:nsid w:val="6FEA2E10"/>
    <w:multiLevelType w:val="hybridMultilevel"/>
    <w:tmpl w:val="D55A57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>
    <w:nsid w:val="714D7391"/>
    <w:multiLevelType w:val="hybridMultilevel"/>
    <w:tmpl w:val="CB10CD0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2A86602"/>
    <w:multiLevelType w:val="hybridMultilevel"/>
    <w:tmpl w:val="47CE36CA"/>
    <w:lvl w:ilvl="0" w:tplc="1D92EC66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6">
    <w:nsid w:val="72CE15B0"/>
    <w:multiLevelType w:val="hybridMultilevel"/>
    <w:tmpl w:val="7590AC54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>
    <w:nsid w:val="75A74C19"/>
    <w:multiLevelType w:val="hybridMultilevel"/>
    <w:tmpl w:val="BAB8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8"/>
  </w:num>
  <w:num w:numId="3">
    <w:abstractNumId w:val="47"/>
  </w:num>
  <w:num w:numId="4">
    <w:abstractNumId w:val="41"/>
  </w:num>
  <w:num w:numId="5">
    <w:abstractNumId w:val="1"/>
  </w:num>
  <w:num w:numId="6">
    <w:abstractNumId w:val="19"/>
  </w:num>
  <w:num w:numId="7">
    <w:abstractNumId w:val="23"/>
  </w:num>
  <w:num w:numId="8">
    <w:abstractNumId w:val="11"/>
  </w:num>
  <w:num w:numId="9">
    <w:abstractNumId w:val="50"/>
  </w:num>
  <w:num w:numId="10">
    <w:abstractNumId w:val="35"/>
  </w:num>
  <w:num w:numId="11">
    <w:abstractNumId w:val="14"/>
  </w:num>
  <w:num w:numId="12">
    <w:abstractNumId w:val="30"/>
  </w:num>
  <w:num w:numId="13">
    <w:abstractNumId w:val="10"/>
  </w:num>
  <w:num w:numId="14">
    <w:abstractNumId w:val="38"/>
  </w:num>
  <w:num w:numId="15">
    <w:abstractNumId w:val="52"/>
  </w:num>
  <w:num w:numId="16">
    <w:abstractNumId w:val="43"/>
  </w:num>
  <w:num w:numId="17">
    <w:abstractNumId w:val="2"/>
  </w:num>
  <w:num w:numId="18">
    <w:abstractNumId w:val="25"/>
  </w:num>
  <w:num w:numId="19">
    <w:abstractNumId w:val="24"/>
  </w:num>
  <w:num w:numId="20">
    <w:abstractNumId w:val="46"/>
  </w:num>
  <w:num w:numId="21">
    <w:abstractNumId w:val="31"/>
  </w:num>
  <w:num w:numId="22">
    <w:abstractNumId w:val="5"/>
  </w:num>
  <w:num w:numId="23">
    <w:abstractNumId w:val="17"/>
  </w:num>
  <w:num w:numId="24">
    <w:abstractNumId w:val="22"/>
  </w:num>
  <w:num w:numId="25">
    <w:abstractNumId w:val="3"/>
  </w:num>
  <w:num w:numId="26">
    <w:abstractNumId w:val="53"/>
  </w:num>
  <w:num w:numId="27">
    <w:abstractNumId w:val="40"/>
  </w:num>
  <w:num w:numId="28">
    <w:abstractNumId w:val="57"/>
  </w:num>
  <w:num w:numId="29">
    <w:abstractNumId w:val="28"/>
  </w:num>
  <w:num w:numId="30">
    <w:abstractNumId w:val="0"/>
  </w:num>
  <w:num w:numId="31">
    <w:abstractNumId w:val="16"/>
  </w:num>
  <w:num w:numId="32">
    <w:abstractNumId w:val="36"/>
  </w:num>
  <w:num w:numId="33">
    <w:abstractNumId w:val="45"/>
  </w:num>
  <w:num w:numId="34">
    <w:abstractNumId w:val="54"/>
  </w:num>
  <w:num w:numId="35">
    <w:abstractNumId w:val="27"/>
  </w:num>
  <w:num w:numId="36">
    <w:abstractNumId w:val="20"/>
  </w:num>
  <w:num w:numId="37">
    <w:abstractNumId w:val="32"/>
  </w:num>
  <w:num w:numId="38">
    <w:abstractNumId w:val="51"/>
  </w:num>
  <w:num w:numId="39">
    <w:abstractNumId w:val="39"/>
  </w:num>
  <w:num w:numId="40">
    <w:abstractNumId w:val="33"/>
  </w:num>
  <w:num w:numId="41">
    <w:abstractNumId w:val="4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"/>
  </w:num>
  <w:num w:numId="50">
    <w:abstractNumId w:val="26"/>
  </w:num>
  <w:num w:numId="51">
    <w:abstractNumId w:val="21"/>
  </w:num>
  <w:num w:numId="52">
    <w:abstractNumId w:val="12"/>
  </w:num>
  <w:num w:numId="53">
    <w:abstractNumId w:val="49"/>
  </w:num>
  <w:num w:numId="54">
    <w:abstractNumId w:val="55"/>
  </w:num>
  <w:num w:numId="55">
    <w:abstractNumId w:val="15"/>
  </w:num>
  <w:num w:numId="56">
    <w:abstractNumId w:val="56"/>
  </w:num>
  <w:num w:numId="57">
    <w:abstractNumId w:val="44"/>
  </w:num>
  <w:num w:numId="58">
    <w:abstractNumId w:val="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1ED"/>
    <w:rsid w:val="0002481C"/>
    <w:rsid w:val="00064586"/>
    <w:rsid w:val="000C3230"/>
    <w:rsid w:val="001344B2"/>
    <w:rsid w:val="0039637E"/>
    <w:rsid w:val="00404AE7"/>
    <w:rsid w:val="00496362"/>
    <w:rsid w:val="004C4CE0"/>
    <w:rsid w:val="004D1BCF"/>
    <w:rsid w:val="00510236"/>
    <w:rsid w:val="005B469E"/>
    <w:rsid w:val="005C6836"/>
    <w:rsid w:val="005D2356"/>
    <w:rsid w:val="006415A1"/>
    <w:rsid w:val="0071180A"/>
    <w:rsid w:val="007354BD"/>
    <w:rsid w:val="007F51ED"/>
    <w:rsid w:val="00861FA8"/>
    <w:rsid w:val="008A5408"/>
    <w:rsid w:val="008C4B6F"/>
    <w:rsid w:val="0094737F"/>
    <w:rsid w:val="00956C5D"/>
    <w:rsid w:val="009C732E"/>
    <w:rsid w:val="009D502C"/>
    <w:rsid w:val="00A55413"/>
    <w:rsid w:val="00A57474"/>
    <w:rsid w:val="00B33E33"/>
    <w:rsid w:val="00B901E5"/>
    <w:rsid w:val="00BA5302"/>
    <w:rsid w:val="00C27620"/>
    <w:rsid w:val="00CE2F02"/>
    <w:rsid w:val="00D35AF1"/>
    <w:rsid w:val="00D51071"/>
    <w:rsid w:val="00DF17F1"/>
    <w:rsid w:val="00DF4071"/>
    <w:rsid w:val="00E00C41"/>
    <w:rsid w:val="00E30100"/>
    <w:rsid w:val="00EE1229"/>
    <w:rsid w:val="00FC6602"/>
    <w:rsid w:val="00FF3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E7A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3E7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E7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FF3E7A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FF3E7A"/>
    <w:rPr>
      <w:szCs w:val="32"/>
    </w:rPr>
  </w:style>
  <w:style w:type="character" w:styleId="a6">
    <w:name w:val="Hyperlink"/>
    <w:basedOn w:val="a0"/>
    <w:uiPriority w:val="99"/>
    <w:unhideWhenUsed/>
    <w:rsid w:val="00FF3E7A"/>
    <w:rPr>
      <w:color w:val="0000FF" w:themeColor="hyperlink"/>
      <w:u w:val="single"/>
    </w:rPr>
  </w:style>
  <w:style w:type="table" w:styleId="a7">
    <w:name w:val="Table Grid"/>
    <w:basedOn w:val="a1"/>
    <w:rsid w:val="00FF3E7A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rsid w:val="00FF3E7A"/>
    <w:rPr>
      <w:rFonts w:eastAsiaTheme="minorEastAsia" w:cs="Times New Roman"/>
      <w:sz w:val="24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FF3E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3E7A"/>
    <w:rPr>
      <w:rFonts w:ascii="Tahoma" w:eastAsiaTheme="minorEastAsi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134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rsid w:val="00EE1229"/>
    <w:pPr>
      <w:spacing w:after="120" w:line="480" w:lineRule="auto"/>
      <w:ind w:left="283"/>
    </w:pPr>
    <w:rPr>
      <w:rFonts w:ascii="Calibri" w:eastAsia="Times New Roman" w:hAnsi="Calibri"/>
      <w:sz w:val="22"/>
      <w:szCs w:val="22"/>
    </w:rPr>
  </w:style>
  <w:style w:type="character" w:customStyle="1" w:styleId="21">
    <w:name w:val="Основной текст с отступом 2 Знак"/>
    <w:basedOn w:val="a0"/>
    <w:link w:val="20"/>
    <w:rsid w:val="00EE1229"/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semiHidden/>
    <w:unhideWhenUsed/>
    <w:rsid w:val="0051023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10236"/>
    <w:rPr>
      <w:rFonts w:eastAsiaTheme="minorEastAsia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51023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10236"/>
    <w:rPr>
      <w:rFonts w:eastAsiaTheme="minorEastAsia" w:cs="Times New Roman"/>
      <w:sz w:val="24"/>
      <w:szCs w:val="24"/>
    </w:rPr>
  </w:style>
  <w:style w:type="paragraph" w:styleId="ae">
    <w:name w:val="Normal (Web)"/>
    <w:basedOn w:val="a"/>
    <w:rsid w:val="00C27620"/>
    <w:pPr>
      <w:spacing w:before="100" w:beforeAutospacing="1" w:after="100" w:afterAutospacing="1"/>
    </w:pPr>
    <w:rPr>
      <w:rFonts w:ascii="Times New Roman" w:eastAsia="Calibri" w:hAnsi="Times New Roman"/>
      <w:lang w:eastAsia="ru-RU"/>
    </w:rPr>
  </w:style>
  <w:style w:type="paragraph" w:styleId="af">
    <w:name w:val="Plain Text"/>
    <w:basedOn w:val="a"/>
    <w:link w:val="af0"/>
    <w:rsid w:val="000C3230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0C323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BFE30-AE5D-45AC-9460-48AB0A9A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Stolbovi</cp:lastModifiedBy>
  <cp:revision>3</cp:revision>
  <dcterms:created xsi:type="dcterms:W3CDTF">2018-09-25T17:46:00Z</dcterms:created>
  <dcterms:modified xsi:type="dcterms:W3CDTF">2018-10-30T17:51:00Z</dcterms:modified>
</cp:coreProperties>
</file>